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B37E2" w:rsidRPr="002B37E2" w:rsidTr="002B37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37E2" w:rsidRPr="00A308F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37E2" w:rsidRPr="00A308FB" w:rsidRDefault="002B37E2" w:rsidP="002B37E2">
                  <w:pPr>
                    <w:spacing w:after="0" w:line="240" w:lineRule="atLeast"/>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20 Ocak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37E2" w:rsidRPr="00A308FB" w:rsidRDefault="002B37E2" w:rsidP="002B37E2">
                  <w:pPr>
                    <w:spacing w:after="0" w:line="240" w:lineRule="atLeast"/>
                    <w:jc w:val="center"/>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37E2" w:rsidRPr="00A308FB" w:rsidRDefault="002B37E2" w:rsidP="002B37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Sayı : 30307</w:t>
                  </w:r>
                  <w:proofErr w:type="gramEnd"/>
                </w:p>
              </w:tc>
            </w:tr>
            <w:tr w:rsidR="002B37E2" w:rsidRPr="00A308FB">
              <w:trPr>
                <w:trHeight w:val="480"/>
                <w:jc w:val="center"/>
              </w:trPr>
              <w:tc>
                <w:tcPr>
                  <w:tcW w:w="8789" w:type="dxa"/>
                  <w:gridSpan w:val="3"/>
                  <w:tcMar>
                    <w:top w:w="0" w:type="dxa"/>
                    <w:left w:w="108" w:type="dxa"/>
                    <w:bottom w:w="0" w:type="dxa"/>
                    <w:right w:w="108" w:type="dxa"/>
                  </w:tcMar>
                  <w:vAlign w:val="center"/>
                  <w:hideMark/>
                </w:tcPr>
                <w:p w:rsidR="002B37E2" w:rsidRPr="00A308FB" w:rsidRDefault="002B37E2" w:rsidP="002B37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color w:val="000080"/>
                      <w:sz w:val="24"/>
                      <w:szCs w:val="24"/>
                      <w:lang w:eastAsia="tr-TR"/>
                    </w:rPr>
                    <w:t>TEBLİĞ</w:t>
                  </w:r>
                </w:p>
              </w:tc>
            </w:tr>
            <w:tr w:rsidR="002B37E2" w:rsidRPr="00A308FB">
              <w:trPr>
                <w:trHeight w:val="480"/>
                <w:jc w:val="center"/>
              </w:trPr>
              <w:tc>
                <w:tcPr>
                  <w:tcW w:w="8789" w:type="dxa"/>
                  <w:gridSpan w:val="3"/>
                  <w:tcMar>
                    <w:top w:w="0" w:type="dxa"/>
                    <w:left w:w="108" w:type="dxa"/>
                    <w:bottom w:w="0" w:type="dxa"/>
                    <w:right w:w="108" w:type="dxa"/>
                  </w:tcMar>
                  <w:vAlign w:val="center"/>
                  <w:hideMark/>
                </w:tcPr>
                <w:p w:rsidR="002B37E2" w:rsidRPr="00A308FB" w:rsidRDefault="002B37E2" w:rsidP="002B37E2">
                  <w:pPr>
                    <w:spacing w:after="0" w:line="240" w:lineRule="atLeast"/>
                    <w:ind w:firstLine="566"/>
                    <w:jc w:val="both"/>
                    <w:rPr>
                      <w:rFonts w:ascii="Times New Roman" w:eastAsia="Times New Roman" w:hAnsi="Times New Roman" w:cs="Times New Roman"/>
                      <w:sz w:val="24"/>
                      <w:szCs w:val="24"/>
                      <w:u w:val="single"/>
                      <w:lang w:eastAsia="tr-TR"/>
                    </w:rPr>
                  </w:pPr>
                  <w:r w:rsidRPr="00A308FB">
                    <w:rPr>
                      <w:rFonts w:ascii="Times New Roman" w:eastAsia="Times New Roman" w:hAnsi="Times New Roman" w:cs="Times New Roman"/>
                      <w:sz w:val="24"/>
                      <w:szCs w:val="24"/>
                      <w:u w:val="single"/>
                      <w:lang w:eastAsia="tr-TR"/>
                    </w:rPr>
                    <w:t>Enerji Piyasası Düzenleme Kurumundan:</w:t>
                  </w:r>
                </w:p>
                <w:p w:rsidR="002B37E2" w:rsidRPr="00A308FB" w:rsidRDefault="002B37E2" w:rsidP="002B37E2">
                  <w:pPr>
                    <w:spacing w:before="56" w:after="0"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SON KAYNAK TEDARİK TARİFESİNİN DÜZENLENMESİ</w:t>
                  </w:r>
                </w:p>
                <w:p w:rsidR="002B37E2" w:rsidRPr="00A308FB" w:rsidRDefault="002B37E2" w:rsidP="002B37E2">
                  <w:pPr>
                    <w:spacing w:after="170"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HAKKINDA TEBLİĞ</w:t>
                  </w:r>
                </w:p>
                <w:p w:rsidR="002B37E2" w:rsidRPr="00A308FB" w:rsidRDefault="002B37E2" w:rsidP="002B37E2">
                  <w:pPr>
                    <w:spacing w:after="0"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BİRİNCİ BÖLÜM</w:t>
                  </w:r>
                </w:p>
                <w:p w:rsidR="002B37E2" w:rsidRPr="00A308FB" w:rsidRDefault="002B37E2" w:rsidP="002B37E2">
                  <w:pPr>
                    <w:spacing w:after="113"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Amaç, Kapsam, Dayanak ve Tanımlar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Amaç</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1 –</w:t>
                  </w:r>
                  <w:r w:rsidRPr="00A308FB">
                    <w:rPr>
                      <w:rFonts w:ascii="Times New Roman" w:eastAsia="Times New Roman" w:hAnsi="Times New Roman" w:cs="Times New Roman"/>
                      <w:sz w:val="24"/>
                      <w:szCs w:val="24"/>
                      <w:lang w:eastAsia="tr-TR"/>
                    </w:rPr>
                    <w:t> (1) Bu Tebliğin amacı, serbest tüketici niteliğini haiz olduğu hâlde elektrik enerjisini ikili anlaşmalarla temin etmeyen tüketicilere elektrik enerjisi tedariki kapsamında son kaynak tedarik tarifesinin tespitine ilişkin usul ve esasları düzenlemektir.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Kapsam</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2 –</w:t>
                  </w:r>
                  <w:r w:rsidRPr="00A308FB">
                    <w:rPr>
                      <w:rFonts w:ascii="Times New Roman" w:eastAsia="Times New Roman" w:hAnsi="Times New Roman" w:cs="Times New Roman"/>
                      <w:sz w:val="24"/>
                      <w:szCs w:val="24"/>
                      <w:lang w:eastAsia="tr-TR"/>
                    </w:rPr>
                    <w:t> (1) Bu Tebliğ, son kaynak tedarik tarifesinin hesaplanmasına esas maliyetlerin tespitine ve fiyatı oluşturan unsurların hesaplanmasına ilişkin düzenlemeleri kapsar.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Dayanak</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3 –</w:t>
                  </w:r>
                  <w:r w:rsidRPr="00A308FB">
                    <w:rPr>
                      <w:rFonts w:ascii="Times New Roman" w:eastAsia="Times New Roman" w:hAnsi="Times New Roman" w:cs="Times New Roman"/>
                      <w:sz w:val="24"/>
                      <w:szCs w:val="24"/>
                      <w:lang w:eastAsia="tr-TR"/>
                    </w:rPr>
                    <w:t xml:space="preserve"> (1) Bu Tebliğ, </w:t>
                  </w:r>
                  <w:proofErr w:type="gramStart"/>
                  <w:r w:rsidRPr="00A308FB">
                    <w:rPr>
                      <w:rFonts w:ascii="Times New Roman" w:eastAsia="Times New Roman" w:hAnsi="Times New Roman" w:cs="Times New Roman"/>
                      <w:sz w:val="24"/>
                      <w:szCs w:val="24"/>
                      <w:lang w:eastAsia="tr-TR"/>
                    </w:rPr>
                    <w:t>22/8/2015</w:t>
                  </w:r>
                  <w:proofErr w:type="gramEnd"/>
                  <w:r w:rsidRPr="00A308FB">
                    <w:rPr>
                      <w:rFonts w:ascii="Times New Roman" w:eastAsia="Times New Roman" w:hAnsi="Times New Roman" w:cs="Times New Roman"/>
                      <w:sz w:val="24"/>
                      <w:szCs w:val="24"/>
                      <w:lang w:eastAsia="tr-TR"/>
                    </w:rPr>
                    <w:t xml:space="preserve"> tarihli ve 29453 sayılı Resmî </w:t>
                  </w:r>
                  <w:proofErr w:type="spellStart"/>
                  <w:r w:rsidRPr="00A308FB">
                    <w:rPr>
                      <w:rFonts w:ascii="Times New Roman" w:eastAsia="Times New Roman" w:hAnsi="Times New Roman" w:cs="Times New Roman"/>
                      <w:sz w:val="24"/>
                      <w:szCs w:val="24"/>
                      <w:lang w:eastAsia="tr-TR"/>
                    </w:rPr>
                    <w:t>Gazete’de</w:t>
                  </w:r>
                  <w:proofErr w:type="spellEnd"/>
                  <w:r w:rsidRPr="00A308FB">
                    <w:rPr>
                      <w:rFonts w:ascii="Times New Roman" w:eastAsia="Times New Roman" w:hAnsi="Times New Roman" w:cs="Times New Roman"/>
                      <w:sz w:val="24"/>
                      <w:szCs w:val="24"/>
                      <w:lang w:eastAsia="tr-TR"/>
                    </w:rPr>
                    <w:t xml:space="preserve"> yayımlanan Elektrik Piyasası Tarifeler Yönetmeliğine dayanılarak hazırlanmıştır.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Tanımlar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4 –</w:t>
                  </w:r>
                  <w:r w:rsidRPr="00A308FB">
                    <w:rPr>
                      <w:rFonts w:ascii="Times New Roman" w:eastAsia="Times New Roman" w:hAnsi="Times New Roman" w:cs="Times New Roman"/>
                      <w:sz w:val="24"/>
                      <w:szCs w:val="24"/>
                      <w:lang w:eastAsia="tr-TR"/>
                    </w:rPr>
                    <w:t> (1) Bu Tebliğde geçen;</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a) Düşük tüketimli tüketiciler: Son kaynak tüketici gruplarından Kurulca sosyal ve ekonomik durumlar gözetilerek belirlenen miktarın altında enerji tüketenlerin oluşturduğu tüketici grubunu,</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b) Görevli tedarik şirketi: Dağıtım ve perakende satış faaliyetlerinin hukuki ayrıştırması kapsamında kurulan veya son kaynak tedariki yükümlüsü olarak Kurul tarafından yetkilendirilen tedarik şirketini,                   </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c) İkili anlaşma: Gerçek ve tüzel kişiler arasında özel hukuk hükümlerine tabi olarak, elektrik enerjisi ve/veya kapasitenin alınıp satılmasına dair yapılan ve Kurul onayına tabi olmayan ticari anlaşmaları,</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ç) İlgili mevzuat: Elektrik piyasasına ilişkin kanun, yönetmelik, lisans, tebliğ, genelge ve Kurul kararlarını,</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d) Kurul: Enerji Piyasası Düzenleme Kurulunu,</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e) Kurum: Enerji Piyasası Düzenleme Kurumunu,</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f) Son kaynak tedariki: Serbest tüketici niteliğini haiz olduğu hâlde elektrik enerjisini ikili anlaşmalarla temin etmeyen tüketicilere elektrik enerjisi tedarikini,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 xml:space="preserve">g) Son kaynak tüketici grubu: Son kaynak tedariki kapsamında enerji tüketen tüketicilerin Kurul tarafından belirlenecek </w:t>
                  </w:r>
                  <w:proofErr w:type="gramStart"/>
                  <w:r w:rsidRPr="00A308FB">
                    <w:rPr>
                      <w:rFonts w:ascii="Times New Roman" w:eastAsia="Times New Roman" w:hAnsi="Times New Roman" w:cs="Times New Roman"/>
                      <w:sz w:val="24"/>
                      <w:szCs w:val="24"/>
                      <w:lang w:eastAsia="tr-TR"/>
                    </w:rPr>
                    <w:t>kriterlere</w:t>
                  </w:r>
                  <w:proofErr w:type="gramEnd"/>
                  <w:r w:rsidRPr="00A308FB">
                    <w:rPr>
                      <w:rFonts w:ascii="Times New Roman" w:eastAsia="Times New Roman" w:hAnsi="Times New Roman" w:cs="Times New Roman"/>
                      <w:sz w:val="24"/>
                      <w:szCs w:val="24"/>
                      <w:lang w:eastAsia="tr-TR"/>
                    </w:rPr>
                    <w:t xml:space="preserve"> göre iki ayrı gruba ayrılması sonucu ortaya çıkan yüksek tüketimli tüketiciler ile düşük tüketimli tüketicilerden oluşan tüketici gruplarını,</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ğ) Tarife: Elektrik enerjisinin ve/veya kapasitenin iletimi, dağıtımı ve satışı ile bunlara dair hizmetlere ilişkin fiyat, hüküm ve şartları içeren düzenlemeleri,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 xml:space="preserve">h) TEİAŞ: Türkiye </w:t>
                  </w:r>
                  <w:bookmarkStart w:id="0" w:name="_GoBack"/>
                  <w:bookmarkEnd w:id="0"/>
                  <w:r w:rsidRPr="00A308FB">
                    <w:rPr>
                      <w:rFonts w:ascii="Times New Roman" w:eastAsia="Times New Roman" w:hAnsi="Times New Roman" w:cs="Times New Roman"/>
                      <w:sz w:val="24"/>
                      <w:szCs w:val="24"/>
                      <w:lang w:eastAsia="tr-TR"/>
                    </w:rPr>
                    <w:t>Elektrik İletim Anonim Şirketini,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ı) Yüksek tüketimli tüketiciler: Son kaynak tüketici gruplarından Kurul tarafından belirlenen miktara eşit veya bu miktarın üzerinde enerji tüketenlerin oluşturduğu tüketici grubunu,</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ifade</w:t>
                  </w:r>
                  <w:proofErr w:type="gramEnd"/>
                  <w:r w:rsidRPr="00A308FB">
                    <w:rPr>
                      <w:rFonts w:ascii="Times New Roman" w:eastAsia="Times New Roman" w:hAnsi="Times New Roman" w:cs="Times New Roman"/>
                      <w:sz w:val="24"/>
                      <w:szCs w:val="24"/>
                      <w:lang w:eastAsia="tr-TR"/>
                    </w:rPr>
                    <w:t xml:space="preserve"> eder.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lastRenderedPageBreak/>
                    <w:t>(2) Bu Tebliğde geçmekle birlikte tanımlanmamış diğer terim ve kavramlar ilgili mevzuattaki anlam ve kapsama sahiptir.</w:t>
                  </w:r>
                </w:p>
                <w:p w:rsidR="002B37E2" w:rsidRPr="00A308FB" w:rsidRDefault="002B37E2" w:rsidP="002B37E2">
                  <w:pPr>
                    <w:spacing w:before="113" w:after="0"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İKİNCİ BÖLÜM</w:t>
                  </w:r>
                </w:p>
                <w:p w:rsidR="002B37E2" w:rsidRPr="00A308FB" w:rsidRDefault="002B37E2" w:rsidP="002B37E2">
                  <w:pPr>
                    <w:spacing w:after="113"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Son Kaynak Tedarik Tarifesi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Son kaynak tedarik tarifesinin kapsamı ve unsurları</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5 –</w:t>
                  </w:r>
                  <w:r w:rsidRPr="00A308FB">
                    <w:rPr>
                      <w:rFonts w:ascii="Times New Roman" w:eastAsia="Times New Roman" w:hAnsi="Times New Roman" w:cs="Times New Roman"/>
                      <w:sz w:val="24"/>
                      <w:szCs w:val="24"/>
                      <w:lang w:eastAsia="tr-TR"/>
                    </w:rPr>
                    <w:t> (1) Son kaynak tedarik tarifesi, serbest tüketici niteliğini haiz olduğu hâlde elektrik enerjisini ikili anlaşmalar ile temin etmeyen tüketicilere elektrik enerjisi tedarikine ilişkin fiyat, hüküm ve şartları içerir.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(2) Son kaynak tedariki kapsamında enerji tüketen tüketiciler yüksek tüketimli tüketiciler ile düşük tüketimli tüketicilerden oluşur.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(3) Kurul, son kaynak tüketici gruplarını belirleyen tüketim miktarını piyasanın gelişimine bağlı olarak sosyal ve ekonomik durumları dikkate alarak her yıl belirler.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Yüksek tüketimli tüketicilere ilişkin son kaynak tedarik tarifesi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b/>
                      <w:bCs/>
                      <w:sz w:val="24"/>
                      <w:szCs w:val="24"/>
                      <w:lang w:eastAsia="tr-TR"/>
                    </w:rPr>
                    <w:t>MADDE 6 –</w:t>
                  </w:r>
                  <w:r w:rsidRPr="00A308FB">
                    <w:rPr>
                      <w:rFonts w:ascii="Times New Roman" w:eastAsia="Times New Roman" w:hAnsi="Times New Roman" w:cs="Times New Roman"/>
                      <w:sz w:val="24"/>
                      <w:szCs w:val="24"/>
                      <w:lang w:eastAsia="tr-TR"/>
                    </w:rPr>
                    <w:t xml:space="preserve"> (1) Yüksek tüketimli tüketicilere uygulanacak son kaynak tedarik tarifesinin belirlenmesinde; faaliyetin yürütülmesi için gerekli olan faturalama ve müşteri hizmetleri maliyeti, perakende satış hizmet maliyeti ve benzeri yatırım harcamaları ve/veya işletme giderleri, piyasada oluşan enerji tedarik maliyetleri gibi son kaynak tedarik faaliyetinin yürütülmesi kapsamındaki tüm maliyet ve hizmetleri karşılayacak bedeller ile makul kâr dikkate alınır. </w:t>
                  </w:r>
                  <w:proofErr w:type="gramEnd"/>
                  <w:r w:rsidRPr="00A308FB">
                    <w:rPr>
                      <w:rFonts w:ascii="Times New Roman" w:eastAsia="Times New Roman" w:hAnsi="Times New Roman" w:cs="Times New Roman"/>
                      <w:sz w:val="24"/>
                      <w:szCs w:val="24"/>
                      <w:lang w:eastAsia="tr-TR"/>
                    </w:rPr>
                    <w:t>Makul kâr her bir perakende satış tarife dönemi için ayrı ayrı belirlenebilir.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(2) Yüksek tüketimli tüketiciler için son kaynak tedarik tarifesi rekabetçi piyasaya geçişi teşvik edecek şekilde belirlenir.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(3) Yüksek tüketimli tüketiciler için son kaynak tedarik tarifesi, ilgili dönemde serbest tüketici niteliğini haiz olmayan tüketiciler için onaylanmış perakende satış tarifesinden düşük olmamak üzere Kurul tarafından belirlenir.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(4) Üçüncü fıkrada yer alan fiyatlandırma sonucunda görevli tedarik şirketleri tarafından elde edilen ilave gelirlerin Kurul tarafından uygun görülecek kısmı tüketicilere yansıyacak şekilde gelir/tarife düzenlemelerinde dikkate alınır.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(5) Yüksek tüketimli tüketiciler için son kaynak tedarik tarifesi her tüketici için fatura dönemi bazında farklı olmak üzere aşağıdaki eşitlik (1)’e göre hesaplanır:</w:t>
                  </w:r>
                </w:p>
                <w:p w:rsidR="002B37E2" w:rsidRPr="00A308FB" w:rsidRDefault="002B37E2" w:rsidP="002B37E2">
                  <w:pPr>
                    <w:spacing w:before="113" w:after="113" w:line="240" w:lineRule="atLeast"/>
                    <w:ind w:firstLine="566"/>
                    <w:jc w:val="center"/>
                    <w:rPr>
                      <w:rFonts w:ascii="Times New Roman" w:eastAsia="Times New Roman" w:hAnsi="Times New Roman" w:cs="Times New Roman"/>
                      <w:sz w:val="24"/>
                      <w:szCs w:val="24"/>
                      <w:lang w:eastAsia="tr-TR"/>
                    </w:rPr>
                  </w:pPr>
                  <w:proofErr w:type="spellStart"/>
                  <w:r w:rsidRPr="00A308FB">
                    <w:rPr>
                      <w:rFonts w:ascii="Times New Roman" w:eastAsia="Times New Roman" w:hAnsi="Times New Roman" w:cs="Times New Roman"/>
                      <w:i/>
                      <w:iCs/>
                      <w:sz w:val="24"/>
                      <w:szCs w:val="24"/>
                      <w:lang w:eastAsia="tr-TR"/>
                    </w:rPr>
                    <w:t>SKTT</w:t>
                  </w:r>
                  <w:r w:rsidRPr="00A308FB">
                    <w:rPr>
                      <w:rFonts w:ascii="Times New Roman" w:eastAsia="Times New Roman" w:hAnsi="Times New Roman" w:cs="Times New Roman"/>
                      <w:i/>
                      <w:iCs/>
                      <w:sz w:val="24"/>
                      <w:szCs w:val="24"/>
                      <w:vertAlign w:val="subscript"/>
                      <w:lang w:eastAsia="tr-TR"/>
                    </w:rPr>
                    <w:t>d</w:t>
                  </w:r>
                  <w:proofErr w:type="spellEnd"/>
                  <w:r w:rsidRPr="00A308FB">
                    <w:rPr>
                      <w:rFonts w:ascii="Times New Roman" w:eastAsia="Times New Roman" w:hAnsi="Times New Roman" w:cs="Times New Roman"/>
                      <w:i/>
                      <w:iCs/>
                      <w:sz w:val="24"/>
                      <w:szCs w:val="24"/>
                      <w:lang w:eastAsia="tr-TR"/>
                    </w:rPr>
                    <w:t> = (</w:t>
                  </w:r>
                  <w:proofErr w:type="spellStart"/>
                  <w:r w:rsidRPr="00A308FB">
                    <w:rPr>
                      <w:rFonts w:ascii="Times New Roman" w:eastAsia="Times New Roman" w:hAnsi="Times New Roman" w:cs="Times New Roman"/>
                      <w:i/>
                      <w:iCs/>
                      <w:sz w:val="24"/>
                      <w:szCs w:val="24"/>
                      <w:lang w:eastAsia="tr-TR"/>
                    </w:rPr>
                    <w:t>PTF</w:t>
                  </w:r>
                  <w:r w:rsidRPr="00A308FB">
                    <w:rPr>
                      <w:rFonts w:ascii="Times New Roman" w:eastAsia="Times New Roman" w:hAnsi="Times New Roman" w:cs="Times New Roman"/>
                      <w:i/>
                      <w:iCs/>
                      <w:sz w:val="24"/>
                      <w:szCs w:val="24"/>
                      <w:vertAlign w:val="subscript"/>
                      <w:lang w:eastAsia="tr-TR"/>
                    </w:rPr>
                    <w:t>d</w:t>
                  </w:r>
                  <w:proofErr w:type="spellEnd"/>
                  <w:r w:rsidRPr="00A308FB">
                    <w:rPr>
                      <w:rFonts w:ascii="Times New Roman" w:eastAsia="Times New Roman" w:hAnsi="Times New Roman" w:cs="Times New Roman"/>
                      <w:i/>
                      <w:iCs/>
                      <w:sz w:val="24"/>
                      <w:szCs w:val="24"/>
                      <w:lang w:eastAsia="tr-TR"/>
                    </w:rPr>
                    <w:t xml:space="preserve"> + </w:t>
                  </w:r>
                  <w:proofErr w:type="spellStart"/>
                  <w:r w:rsidRPr="00A308FB">
                    <w:rPr>
                      <w:rFonts w:ascii="Times New Roman" w:eastAsia="Times New Roman" w:hAnsi="Times New Roman" w:cs="Times New Roman"/>
                      <w:i/>
                      <w:iCs/>
                      <w:sz w:val="24"/>
                      <w:szCs w:val="24"/>
                      <w:lang w:eastAsia="tr-TR"/>
                    </w:rPr>
                    <w:t>YEKDEM</w:t>
                  </w:r>
                  <w:r w:rsidRPr="00A308FB">
                    <w:rPr>
                      <w:rFonts w:ascii="Times New Roman" w:eastAsia="Times New Roman" w:hAnsi="Times New Roman" w:cs="Times New Roman"/>
                      <w:i/>
                      <w:iCs/>
                      <w:sz w:val="24"/>
                      <w:szCs w:val="24"/>
                      <w:vertAlign w:val="subscript"/>
                      <w:lang w:eastAsia="tr-TR"/>
                    </w:rPr>
                    <w:t>d</w:t>
                  </w:r>
                  <w:proofErr w:type="spellEnd"/>
                  <w:r w:rsidRPr="00A308FB">
                    <w:rPr>
                      <w:rFonts w:ascii="Times New Roman" w:eastAsia="Times New Roman" w:hAnsi="Times New Roman" w:cs="Times New Roman"/>
                      <w:i/>
                      <w:iCs/>
                      <w:sz w:val="24"/>
                      <w:szCs w:val="24"/>
                      <w:lang w:eastAsia="tr-TR"/>
                    </w:rPr>
                    <w:t>) x KBK</w:t>
                  </w:r>
                  <w:r w:rsidRPr="00A308FB">
                    <w:rPr>
                      <w:rFonts w:ascii="Times New Roman" w:eastAsia="Times New Roman" w:hAnsi="Times New Roman" w:cs="Times New Roman"/>
                      <w:sz w:val="24"/>
                      <w:szCs w:val="24"/>
                      <w:lang w:eastAsia="tr-TR"/>
                    </w:rPr>
                    <w:t>     (1)</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spellStart"/>
                  <w:proofErr w:type="gramStart"/>
                  <w:r w:rsidRPr="00A308FB">
                    <w:rPr>
                      <w:rFonts w:ascii="Times New Roman" w:eastAsia="Times New Roman" w:hAnsi="Times New Roman" w:cs="Times New Roman"/>
                      <w:sz w:val="24"/>
                      <w:szCs w:val="24"/>
                      <w:lang w:eastAsia="tr-TR"/>
                    </w:rPr>
                    <w:t>SKTT</w:t>
                  </w:r>
                  <w:r w:rsidRPr="00A308FB">
                    <w:rPr>
                      <w:rFonts w:ascii="Times New Roman" w:eastAsia="Times New Roman" w:hAnsi="Times New Roman" w:cs="Times New Roman"/>
                      <w:sz w:val="24"/>
                      <w:szCs w:val="24"/>
                      <w:vertAlign w:val="subscript"/>
                      <w:lang w:eastAsia="tr-TR"/>
                    </w:rPr>
                    <w:t>d</w:t>
                  </w:r>
                  <w:proofErr w:type="spellEnd"/>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döneminde ilgili yüksek tüketimli tüketici için belirlenen son kaynak tedarik tarifesini,</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spellStart"/>
                  <w:proofErr w:type="gramStart"/>
                  <w:r w:rsidRPr="00A308FB">
                    <w:rPr>
                      <w:rFonts w:ascii="Times New Roman" w:eastAsia="Times New Roman" w:hAnsi="Times New Roman" w:cs="Times New Roman"/>
                      <w:sz w:val="24"/>
                      <w:szCs w:val="24"/>
                      <w:lang w:eastAsia="tr-TR"/>
                    </w:rPr>
                    <w:t>PTF</w:t>
                  </w:r>
                  <w:r w:rsidRPr="00A308FB">
                    <w:rPr>
                      <w:rFonts w:ascii="Times New Roman" w:eastAsia="Times New Roman" w:hAnsi="Times New Roman" w:cs="Times New Roman"/>
                      <w:sz w:val="24"/>
                      <w:szCs w:val="24"/>
                      <w:vertAlign w:val="subscript"/>
                      <w:lang w:eastAsia="tr-TR"/>
                    </w:rPr>
                    <w:t>d</w:t>
                  </w:r>
                  <w:proofErr w:type="spellEnd"/>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 için organize toptan satış piyasasında gerçekleşen ağırlıklı ortalama günlük piyasa takas fiyatlarının ortalamasını,</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spellStart"/>
                  <w:proofErr w:type="gramStart"/>
                  <w:r w:rsidRPr="00A308FB">
                    <w:rPr>
                      <w:rFonts w:ascii="Times New Roman" w:eastAsia="Times New Roman" w:hAnsi="Times New Roman" w:cs="Times New Roman"/>
                      <w:sz w:val="24"/>
                      <w:szCs w:val="24"/>
                      <w:lang w:eastAsia="tr-TR"/>
                    </w:rPr>
                    <w:t>YEKDEM</w:t>
                  </w:r>
                  <w:r w:rsidRPr="00A308FB">
                    <w:rPr>
                      <w:rFonts w:ascii="Times New Roman" w:eastAsia="Times New Roman" w:hAnsi="Times New Roman" w:cs="Times New Roman"/>
                      <w:sz w:val="24"/>
                      <w:szCs w:val="24"/>
                      <w:vertAlign w:val="subscript"/>
                      <w:lang w:eastAsia="tr-TR"/>
                    </w:rPr>
                    <w:t>d</w:t>
                  </w:r>
                  <w:proofErr w:type="spellEnd"/>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 için eşitlik (2)’ye göre belirlenen YEKDEM birim bedelini,</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KBK                : Kurul</w:t>
                  </w:r>
                  <w:proofErr w:type="gramEnd"/>
                  <w:r w:rsidRPr="00A308FB">
                    <w:rPr>
                      <w:rFonts w:ascii="Times New Roman" w:eastAsia="Times New Roman" w:hAnsi="Times New Roman" w:cs="Times New Roman"/>
                      <w:sz w:val="24"/>
                      <w:szCs w:val="24"/>
                      <w:lang w:eastAsia="tr-TR"/>
                    </w:rPr>
                    <w:t xml:space="preserve"> tarafından, bu maddenin birinci fıkrasında belirtilen enerji tedarik maliyeti dışındaki diğer tüm maliyetler ile makul kâr dikkate alınarak belirlenen katsayıyı,</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gösterir</w:t>
                  </w:r>
                  <w:proofErr w:type="gramEnd"/>
                  <w:r w:rsidRPr="00A308FB">
                    <w:rPr>
                      <w:rFonts w:ascii="Times New Roman" w:eastAsia="Times New Roman" w:hAnsi="Times New Roman" w:cs="Times New Roman"/>
                      <w:sz w:val="24"/>
                      <w:szCs w:val="24"/>
                      <w:lang w:eastAsia="tr-TR"/>
                    </w:rPr>
                    <w:t>.</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 xml:space="preserve">(6) </w:t>
                  </w:r>
                  <w:proofErr w:type="spellStart"/>
                  <w:r w:rsidRPr="00A308FB">
                    <w:rPr>
                      <w:rFonts w:ascii="Times New Roman" w:eastAsia="Times New Roman" w:hAnsi="Times New Roman" w:cs="Times New Roman"/>
                      <w:sz w:val="24"/>
                      <w:szCs w:val="24"/>
                      <w:lang w:eastAsia="tr-TR"/>
                    </w:rPr>
                    <w:t>YEKDEM</w:t>
                  </w:r>
                  <w:r w:rsidRPr="00A308FB">
                    <w:rPr>
                      <w:rFonts w:ascii="Times New Roman" w:eastAsia="Times New Roman" w:hAnsi="Times New Roman" w:cs="Times New Roman"/>
                      <w:sz w:val="24"/>
                      <w:szCs w:val="24"/>
                      <w:vertAlign w:val="subscript"/>
                      <w:lang w:eastAsia="tr-TR"/>
                    </w:rPr>
                    <w:t>d</w:t>
                  </w:r>
                  <w:proofErr w:type="spellEnd"/>
                  <w:r w:rsidRPr="00A308FB">
                    <w:rPr>
                      <w:rFonts w:ascii="Times New Roman" w:eastAsia="Times New Roman" w:hAnsi="Times New Roman" w:cs="Times New Roman"/>
                      <w:sz w:val="24"/>
                      <w:szCs w:val="24"/>
                      <w:lang w:eastAsia="tr-TR"/>
                    </w:rPr>
                    <w:t> değeri aşağıdaki eşitlik (2)’ye göre hesaplanır:</w:t>
                  </w:r>
                </w:p>
                <w:p w:rsidR="002B37E2" w:rsidRPr="00A308FB" w:rsidRDefault="002B37E2" w:rsidP="002B37E2">
                  <w:pPr>
                    <w:spacing w:before="113" w:after="113" w:line="240" w:lineRule="atLeast"/>
                    <w:ind w:left="1620" w:hanging="1069"/>
                    <w:jc w:val="center"/>
                    <w:rPr>
                      <w:rFonts w:ascii="Times New Roman" w:eastAsia="Times New Roman" w:hAnsi="Times New Roman" w:cs="Times New Roman"/>
                      <w:sz w:val="24"/>
                      <w:szCs w:val="24"/>
                      <w:lang w:eastAsia="tr-TR"/>
                    </w:rPr>
                  </w:pPr>
                  <w:proofErr w:type="spellStart"/>
                  <w:r w:rsidRPr="00A308FB">
                    <w:rPr>
                      <w:rFonts w:ascii="Times New Roman" w:eastAsia="Times New Roman" w:hAnsi="Times New Roman" w:cs="Times New Roman"/>
                      <w:i/>
                      <w:iCs/>
                      <w:sz w:val="24"/>
                      <w:szCs w:val="24"/>
                      <w:lang w:eastAsia="tr-TR"/>
                    </w:rPr>
                    <w:t>YEKDEM</w:t>
                  </w:r>
                  <w:r w:rsidRPr="00A308FB">
                    <w:rPr>
                      <w:rFonts w:ascii="Times New Roman" w:eastAsia="Times New Roman" w:hAnsi="Times New Roman" w:cs="Times New Roman"/>
                      <w:i/>
                      <w:iCs/>
                      <w:sz w:val="24"/>
                      <w:szCs w:val="24"/>
                      <w:vertAlign w:val="subscript"/>
                      <w:lang w:eastAsia="tr-TR"/>
                    </w:rPr>
                    <w:t>d</w:t>
                  </w:r>
                  <w:proofErr w:type="spellEnd"/>
                  <w:r w:rsidRPr="00A308FB">
                    <w:rPr>
                      <w:rFonts w:ascii="Times New Roman" w:eastAsia="Times New Roman" w:hAnsi="Times New Roman" w:cs="Times New Roman"/>
                      <w:i/>
                      <w:iCs/>
                      <w:sz w:val="24"/>
                      <w:szCs w:val="24"/>
                      <w:vertAlign w:val="subscript"/>
                      <w:lang w:eastAsia="tr-TR"/>
                    </w:rPr>
                    <w:t> </w:t>
                  </w:r>
                  <w:r w:rsidRPr="00A308FB">
                    <w:rPr>
                      <w:rFonts w:ascii="Times New Roman" w:eastAsia="Times New Roman" w:hAnsi="Times New Roman" w:cs="Times New Roman"/>
                      <w:i/>
                      <w:iCs/>
                      <w:sz w:val="24"/>
                      <w:szCs w:val="24"/>
                      <w:lang w:eastAsia="tr-TR"/>
                    </w:rPr>
                    <w:t>= (g</w:t>
                  </w:r>
                  <w:r w:rsidRPr="00A308FB">
                    <w:rPr>
                      <w:rFonts w:ascii="Times New Roman" w:eastAsia="Times New Roman" w:hAnsi="Times New Roman" w:cs="Times New Roman"/>
                      <w:i/>
                      <w:iCs/>
                      <w:sz w:val="24"/>
                      <w:szCs w:val="24"/>
                      <w:vertAlign w:val="subscript"/>
                      <w:lang w:eastAsia="tr-TR"/>
                    </w:rPr>
                    <w:t>1 </w:t>
                  </w:r>
                  <w:r w:rsidRPr="00A308FB">
                    <w:rPr>
                      <w:rFonts w:ascii="Times New Roman" w:eastAsia="Times New Roman" w:hAnsi="Times New Roman" w:cs="Times New Roman"/>
                      <w:i/>
                      <w:iCs/>
                      <w:sz w:val="24"/>
                      <w:szCs w:val="24"/>
                      <w:lang w:eastAsia="tr-TR"/>
                    </w:rPr>
                    <w:t xml:space="preserve"> x </w:t>
                  </w:r>
                  <w:proofErr w:type="spellStart"/>
                  <w:r w:rsidRPr="00A308FB">
                    <w:rPr>
                      <w:rFonts w:ascii="Times New Roman" w:eastAsia="Times New Roman" w:hAnsi="Times New Roman" w:cs="Times New Roman"/>
                      <w:i/>
                      <w:iCs/>
                      <w:sz w:val="24"/>
                      <w:szCs w:val="24"/>
                      <w:lang w:eastAsia="tr-TR"/>
                    </w:rPr>
                    <w:t>YEKDEM</w:t>
                  </w:r>
                  <w:r w:rsidRPr="00A308FB">
                    <w:rPr>
                      <w:rFonts w:ascii="Times New Roman" w:eastAsia="Times New Roman" w:hAnsi="Times New Roman" w:cs="Times New Roman"/>
                      <w:i/>
                      <w:iCs/>
                      <w:sz w:val="24"/>
                      <w:szCs w:val="24"/>
                      <w:vertAlign w:val="subscript"/>
                      <w:lang w:eastAsia="tr-TR"/>
                    </w:rPr>
                    <w:t>g</w:t>
                  </w:r>
                  <w:proofErr w:type="spellEnd"/>
                  <w:r w:rsidRPr="00A308FB">
                    <w:rPr>
                      <w:rFonts w:ascii="Times New Roman" w:eastAsia="Times New Roman" w:hAnsi="Times New Roman" w:cs="Times New Roman"/>
                      <w:i/>
                      <w:iCs/>
                      <w:sz w:val="24"/>
                      <w:szCs w:val="24"/>
                      <w:lang w:eastAsia="tr-TR"/>
                    </w:rPr>
                    <w:t> + g</w:t>
                  </w:r>
                  <w:r w:rsidRPr="00A308FB">
                    <w:rPr>
                      <w:rFonts w:ascii="Times New Roman" w:eastAsia="Times New Roman" w:hAnsi="Times New Roman" w:cs="Times New Roman"/>
                      <w:i/>
                      <w:iCs/>
                      <w:sz w:val="24"/>
                      <w:szCs w:val="24"/>
                      <w:vertAlign w:val="subscript"/>
                      <w:lang w:eastAsia="tr-TR"/>
                    </w:rPr>
                    <w:t>2 </w:t>
                  </w:r>
                  <w:r w:rsidRPr="00A308FB">
                    <w:rPr>
                      <w:rFonts w:ascii="Times New Roman" w:eastAsia="Times New Roman" w:hAnsi="Times New Roman" w:cs="Times New Roman"/>
                      <w:i/>
                      <w:iCs/>
                      <w:sz w:val="24"/>
                      <w:szCs w:val="24"/>
                      <w:lang w:eastAsia="tr-TR"/>
                    </w:rPr>
                    <w:t xml:space="preserve"> x </w:t>
                  </w:r>
                  <w:proofErr w:type="spellStart"/>
                  <w:r w:rsidRPr="00A308FB">
                    <w:rPr>
                      <w:rFonts w:ascii="Times New Roman" w:eastAsia="Times New Roman" w:hAnsi="Times New Roman" w:cs="Times New Roman"/>
                      <w:i/>
                      <w:iCs/>
                      <w:sz w:val="24"/>
                      <w:szCs w:val="24"/>
                      <w:lang w:eastAsia="tr-TR"/>
                    </w:rPr>
                    <w:t>YEKDEM</w:t>
                  </w:r>
                  <w:r w:rsidRPr="00A308FB">
                    <w:rPr>
                      <w:rFonts w:ascii="Times New Roman" w:eastAsia="Times New Roman" w:hAnsi="Times New Roman" w:cs="Times New Roman"/>
                      <w:i/>
                      <w:iCs/>
                      <w:sz w:val="24"/>
                      <w:szCs w:val="24"/>
                      <w:vertAlign w:val="subscript"/>
                      <w:lang w:eastAsia="tr-TR"/>
                    </w:rPr>
                    <w:t>ö</w:t>
                  </w:r>
                  <w:proofErr w:type="spellEnd"/>
                  <w:r w:rsidRPr="00A308FB">
                    <w:rPr>
                      <w:rFonts w:ascii="Times New Roman" w:eastAsia="Times New Roman" w:hAnsi="Times New Roman" w:cs="Times New Roman"/>
                      <w:i/>
                      <w:iCs/>
                      <w:sz w:val="24"/>
                      <w:szCs w:val="24"/>
                      <w:lang w:eastAsia="tr-TR"/>
                    </w:rPr>
                    <w:t>) / (g</w:t>
                  </w:r>
                  <w:r w:rsidRPr="00A308FB">
                    <w:rPr>
                      <w:rFonts w:ascii="Times New Roman" w:eastAsia="Times New Roman" w:hAnsi="Times New Roman" w:cs="Times New Roman"/>
                      <w:i/>
                      <w:iCs/>
                      <w:sz w:val="24"/>
                      <w:szCs w:val="24"/>
                      <w:vertAlign w:val="subscript"/>
                      <w:lang w:eastAsia="tr-TR"/>
                    </w:rPr>
                    <w:t>1</w:t>
                  </w:r>
                  <w:r w:rsidRPr="00A308FB">
                    <w:rPr>
                      <w:rFonts w:ascii="Times New Roman" w:eastAsia="Times New Roman" w:hAnsi="Times New Roman" w:cs="Times New Roman"/>
                      <w:i/>
                      <w:iCs/>
                      <w:sz w:val="24"/>
                      <w:szCs w:val="24"/>
                      <w:lang w:eastAsia="tr-TR"/>
                    </w:rPr>
                    <w:t> + g</w:t>
                  </w:r>
                  <w:r w:rsidRPr="00A308FB">
                    <w:rPr>
                      <w:rFonts w:ascii="Times New Roman" w:eastAsia="Times New Roman" w:hAnsi="Times New Roman" w:cs="Times New Roman"/>
                      <w:i/>
                      <w:iCs/>
                      <w:sz w:val="24"/>
                      <w:szCs w:val="24"/>
                      <w:vertAlign w:val="subscript"/>
                      <w:lang w:eastAsia="tr-TR"/>
                    </w:rPr>
                    <w:t>2</w:t>
                  </w:r>
                  <w:r w:rsidRPr="00A308FB">
                    <w:rPr>
                      <w:rFonts w:ascii="Times New Roman" w:eastAsia="Times New Roman" w:hAnsi="Times New Roman" w:cs="Times New Roman"/>
                      <w:i/>
                      <w:iCs/>
                      <w:sz w:val="24"/>
                      <w:szCs w:val="24"/>
                      <w:lang w:eastAsia="tr-TR"/>
                    </w:rPr>
                    <w:t>)</w:t>
                  </w:r>
                  <w:r w:rsidRPr="00A308FB">
                    <w:rPr>
                      <w:rFonts w:ascii="Times New Roman" w:eastAsia="Times New Roman" w:hAnsi="Times New Roman" w:cs="Times New Roman"/>
                      <w:sz w:val="24"/>
                      <w:szCs w:val="24"/>
                      <w:lang w:eastAsia="tr-TR"/>
                    </w:rPr>
                    <w:t>       (2)</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spellStart"/>
                  <w:proofErr w:type="gramStart"/>
                  <w:r w:rsidRPr="00A308FB">
                    <w:rPr>
                      <w:rFonts w:ascii="Times New Roman" w:eastAsia="Times New Roman" w:hAnsi="Times New Roman" w:cs="Times New Roman"/>
                      <w:sz w:val="24"/>
                      <w:szCs w:val="24"/>
                      <w:lang w:eastAsia="tr-TR"/>
                    </w:rPr>
                    <w:t>YEKDEM</w:t>
                  </w:r>
                  <w:r w:rsidRPr="00A308FB">
                    <w:rPr>
                      <w:rFonts w:ascii="Times New Roman" w:eastAsia="Times New Roman" w:hAnsi="Times New Roman" w:cs="Times New Roman"/>
                      <w:i/>
                      <w:iCs/>
                      <w:sz w:val="24"/>
                      <w:szCs w:val="24"/>
                      <w:vertAlign w:val="subscript"/>
                      <w:lang w:eastAsia="tr-TR"/>
                    </w:rPr>
                    <w:t>g</w:t>
                  </w:r>
                  <w:proofErr w:type="spellEnd"/>
                  <w:r w:rsidRPr="00A308FB">
                    <w:rPr>
                      <w:rFonts w:ascii="Times New Roman" w:eastAsia="Times New Roman" w:hAnsi="Times New Roman" w:cs="Times New Roman"/>
                      <w:i/>
                      <w:iCs/>
                      <w:sz w:val="24"/>
                      <w:szCs w:val="24"/>
                      <w:vertAlign w:val="subscript"/>
                      <w:lang w:eastAsia="tr-TR"/>
                    </w:rPr>
                    <w:t> </w:t>
                  </w:r>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 içinde yer alan ay ya da aylar için EPİAŞ tarafından açıklanan gerçekleşen YEKDEM birim bedelini,</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spellStart"/>
                  <w:proofErr w:type="gramStart"/>
                  <w:r w:rsidRPr="00A308FB">
                    <w:rPr>
                      <w:rFonts w:ascii="Times New Roman" w:eastAsia="Times New Roman" w:hAnsi="Times New Roman" w:cs="Times New Roman"/>
                      <w:sz w:val="24"/>
                      <w:szCs w:val="24"/>
                      <w:lang w:eastAsia="tr-TR"/>
                    </w:rPr>
                    <w:t>YEKDEM</w:t>
                  </w:r>
                  <w:r w:rsidRPr="00A308FB">
                    <w:rPr>
                      <w:rFonts w:ascii="Times New Roman" w:eastAsia="Times New Roman" w:hAnsi="Times New Roman" w:cs="Times New Roman"/>
                      <w:sz w:val="24"/>
                      <w:szCs w:val="24"/>
                      <w:vertAlign w:val="subscript"/>
                      <w:lang w:eastAsia="tr-TR"/>
                    </w:rPr>
                    <w:t>ö</w:t>
                  </w:r>
                  <w:proofErr w:type="spellEnd"/>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 içinde yer alan ay ya da aylardan henüz EPİAŞ tarafından gerçekleşen YEKDEM bedeli açıklanmamış olanlar için Kurul tarafından ilgili ay için öngörülen tahmini YEKDEM birim </w:t>
                  </w:r>
                  <w:r w:rsidRPr="00A308FB">
                    <w:rPr>
                      <w:rFonts w:ascii="Times New Roman" w:eastAsia="Times New Roman" w:hAnsi="Times New Roman" w:cs="Times New Roman"/>
                      <w:sz w:val="24"/>
                      <w:szCs w:val="24"/>
                      <w:lang w:eastAsia="tr-TR"/>
                    </w:rPr>
                    <w:lastRenderedPageBreak/>
                    <w:t>bedelini,</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g</w:t>
                  </w:r>
                  <w:r w:rsidRPr="00A308FB">
                    <w:rPr>
                      <w:rFonts w:ascii="Times New Roman" w:eastAsia="Times New Roman" w:hAnsi="Times New Roman" w:cs="Times New Roman"/>
                      <w:sz w:val="24"/>
                      <w:szCs w:val="24"/>
                      <w:vertAlign w:val="subscript"/>
                      <w:lang w:eastAsia="tr-TR"/>
                    </w:rPr>
                    <w:t>1</w:t>
                  </w:r>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döneminde </w:t>
                  </w:r>
                  <w:proofErr w:type="spellStart"/>
                  <w:r w:rsidRPr="00A308FB">
                    <w:rPr>
                      <w:rFonts w:ascii="Times New Roman" w:eastAsia="Times New Roman" w:hAnsi="Times New Roman" w:cs="Times New Roman"/>
                      <w:sz w:val="24"/>
                      <w:szCs w:val="24"/>
                      <w:lang w:eastAsia="tr-TR"/>
                    </w:rPr>
                    <w:t>YEKDEM</w:t>
                  </w:r>
                  <w:r w:rsidRPr="00A308FB">
                    <w:rPr>
                      <w:rFonts w:ascii="Times New Roman" w:eastAsia="Times New Roman" w:hAnsi="Times New Roman" w:cs="Times New Roman"/>
                      <w:sz w:val="24"/>
                      <w:szCs w:val="24"/>
                      <w:vertAlign w:val="subscript"/>
                      <w:lang w:eastAsia="tr-TR"/>
                    </w:rPr>
                    <w:t>g</w:t>
                  </w:r>
                  <w:proofErr w:type="spellEnd"/>
                  <w:r w:rsidRPr="00A308FB">
                    <w:rPr>
                      <w:rFonts w:ascii="Times New Roman" w:eastAsia="Times New Roman" w:hAnsi="Times New Roman" w:cs="Times New Roman"/>
                      <w:sz w:val="24"/>
                      <w:szCs w:val="24"/>
                      <w:lang w:eastAsia="tr-TR"/>
                    </w:rPr>
                    <w:t> bedelinin geçerli olduğu aydaki gün sayısını,</w:t>
                  </w:r>
                </w:p>
                <w:p w:rsidR="002B37E2" w:rsidRPr="00A308FB" w:rsidRDefault="002B37E2" w:rsidP="002B37E2">
                  <w:pPr>
                    <w:spacing w:after="0" w:line="240" w:lineRule="atLeast"/>
                    <w:ind w:left="1620" w:hanging="1069"/>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g</w:t>
                  </w:r>
                  <w:r w:rsidRPr="00A308FB">
                    <w:rPr>
                      <w:rFonts w:ascii="Times New Roman" w:eastAsia="Times New Roman" w:hAnsi="Times New Roman" w:cs="Times New Roman"/>
                      <w:sz w:val="24"/>
                      <w:szCs w:val="24"/>
                      <w:vertAlign w:val="subscript"/>
                      <w:lang w:eastAsia="tr-TR"/>
                    </w:rPr>
                    <w:t>2</w:t>
                  </w:r>
                  <w:r w:rsidRPr="00A308FB">
                    <w:rPr>
                      <w:rFonts w:ascii="Times New Roman" w:eastAsia="Times New Roman" w:hAnsi="Times New Roman" w:cs="Times New Roman"/>
                      <w:sz w:val="24"/>
                      <w:szCs w:val="24"/>
                      <w:lang w:eastAsia="tr-TR"/>
                    </w:rPr>
                    <w:t>                    : d</w:t>
                  </w:r>
                  <w:proofErr w:type="gramEnd"/>
                  <w:r w:rsidRPr="00A308FB">
                    <w:rPr>
                      <w:rFonts w:ascii="Times New Roman" w:eastAsia="Times New Roman" w:hAnsi="Times New Roman" w:cs="Times New Roman"/>
                      <w:sz w:val="24"/>
                      <w:szCs w:val="24"/>
                      <w:lang w:eastAsia="tr-TR"/>
                    </w:rPr>
                    <w:t xml:space="preserve"> fatura döneminde </w:t>
                  </w:r>
                  <w:proofErr w:type="spellStart"/>
                  <w:r w:rsidRPr="00A308FB">
                    <w:rPr>
                      <w:rFonts w:ascii="Times New Roman" w:eastAsia="Times New Roman" w:hAnsi="Times New Roman" w:cs="Times New Roman"/>
                      <w:sz w:val="24"/>
                      <w:szCs w:val="24"/>
                      <w:lang w:eastAsia="tr-TR"/>
                    </w:rPr>
                    <w:t>YEKDEM</w:t>
                  </w:r>
                  <w:r w:rsidRPr="00A308FB">
                    <w:rPr>
                      <w:rFonts w:ascii="Times New Roman" w:eastAsia="Times New Roman" w:hAnsi="Times New Roman" w:cs="Times New Roman"/>
                      <w:sz w:val="24"/>
                      <w:szCs w:val="24"/>
                      <w:vertAlign w:val="subscript"/>
                      <w:lang w:eastAsia="tr-TR"/>
                    </w:rPr>
                    <w:t>ö</w:t>
                  </w:r>
                  <w:proofErr w:type="spellEnd"/>
                  <w:r w:rsidRPr="00A308FB">
                    <w:rPr>
                      <w:rFonts w:ascii="Times New Roman" w:eastAsia="Times New Roman" w:hAnsi="Times New Roman" w:cs="Times New Roman"/>
                      <w:sz w:val="24"/>
                      <w:szCs w:val="24"/>
                      <w:lang w:eastAsia="tr-TR"/>
                    </w:rPr>
                    <w:t> bedelinin geçerli olduğu aydaki gün sayısını,</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proofErr w:type="gramStart"/>
                  <w:r w:rsidRPr="00A308FB">
                    <w:rPr>
                      <w:rFonts w:ascii="Times New Roman" w:eastAsia="Times New Roman" w:hAnsi="Times New Roman" w:cs="Times New Roman"/>
                      <w:sz w:val="24"/>
                      <w:szCs w:val="24"/>
                      <w:lang w:eastAsia="tr-TR"/>
                    </w:rPr>
                    <w:t>gösterir</w:t>
                  </w:r>
                  <w:proofErr w:type="gramEnd"/>
                  <w:r w:rsidRPr="00A308FB">
                    <w:rPr>
                      <w:rFonts w:ascii="Times New Roman" w:eastAsia="Times New Roman" w:hAnsi="Times New Roman" w:cs="Times New Roman"/>
                      <w:sz w:val="24"/>
                      <w:szCs w:val="24"/>
                      <w:lang w:eastAsia="tr-TR"/>
                    </w:rPr>
                    <w:t>.</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Düşük tüketimli tüketicilere ilişkin son kaynak tedarik tarifesi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7 –</w:t>
                  </w:r>
                  <w:r w:rsidRPr="00A308FB">
                    <w:rPr>
                      <w:rFonts w:ascii="Times New Roman" w:eastAsia="Times New Roman" w:hAnsi="Times New Roman" w:cs="Times New Roman"/>
                      <w:sz w:val="24"/>
                      <w:szCs w:val="24"/>
                      <w:lang w:eastAsia="tr-TR"/>
                    </w:rPr>
                    <w:t> (1) Düşük tüketimli tüketicilere son kaynak tedarik tarifesi olarak, ilgili dönemde serbest tüketici niteliğini haiz olmayan tüketiciler için onaylanmış perakende satış tarifesi uygulanır.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Son kaynak tedarik tarifesinin uygulanmasına ilişkin diğer hükümler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8 –</w:t>
                  </w:r>
                  <w:r w:rsidRPr="00A308FB">
                    <w:rPr>
                      <w:rFonts w:ascii="Times New Roman" w:eastAsia="Times New Roman" w:hAnsi="Times New Roman" w:cs="Times New Roman"/>
                      <w:sz w:val="24"/>
                      <w:szCs w:val="24"/>
                      <w:lang w:eastAsia="tr-TR"/>
                    </w:rPr>
                    <w:t> (1) Serbest tüketici niteliğini haiz tüketiciler için son kaynak tedarik tarifesi, ikili anlaşmanın herhangi bir sebeple sona ermesi nedeniyle veya doğrudan perakende satış sözleşmesi kapsamında görevli tedarik şirketinden enerji temin edilmesi durumunda gündeme gelir.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(2) Düşük tüketimli tüketiciler için onaylanan son kaynak tedarik tarifesi, ilgili tüketicinin serbest tüketici hakkını kazanması ile başlar ve tüketici herhangi bir tedarikçi ile ikili anlaşma yapıncaya, serbest tüketici hakkını kaybedinceye veya yüksek tüketimli tüketici grubuna dâhil oluncaya kadar devam eder.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 xml:space="preserve">(3) Yüksek tüketimli tüketiciler için belirlenen son kaynak tedarik tarifesi ilk kez yüksek tüketimli tüketici grubuna dâhil olan tüketiciler için, bir önceki takvim yılında veya içinde bulunulan yılda, bu tüketici grubunu belirleyen tüketim miktarına erişildiği tarihi içeren takvim ayını takip eden üçüncü takvim ayının ilk gününden itibaren uygulanmaya başlar. </w:t>
                  </w:r>
                  <w:proofErr w:type="gramStart"/>
                  <w:r w:rsidRPr="00A308FB">
                    <w:rPr>
                      <w:rFonts w:ascii="Times New Roman" w:eastAsia="Times New Roman" w:hAnsi="Times New Roman" w:cs="Times New Roman"/>
                      <w:sz w:val="24"/>
                      <w:szCs w:val="24"/>
                      <w:lang w:eastAsia="tr-TR"/>
                    </w:rPr>
                    <w:t xml:space="preserve">İlk kez yüksek tüketimli tüketici grubuna dâhil olan tüketicilerden iletim gerilim seviyesinden bağlı olanlara TEİAŞ’tan gerekli görülen bilgileri de alarak görevli tedarik şirketleri, dağıtım gerilim seviyesinden bağlı olanlara dağıtım şirketleri tarafından tüketicinin yüksek tüketim miktarına eriştiğinin anlaşıldığı tarihten itibaren 15 gün içinde kısa mesaj ve/veya elektronik posta gönderilmesi suretiyle bilgilendirme yapılır. </w:t>
                  </w:r>
                  <w:proofErr w:type="gramEnd"/>
                  <w:r w:rsidRPr="00A308FB">
                    <w:rPr>
                      <w:rFonts w:ascii="Times New Roman" w:eastAsia="Times New Roman" w:hAnsi="Times New Roman" w:cs="Times New Roman"/>
                      <w:sz w:val="24"/>
                      <w:szCs w:val="24"/>
                      <w:lang w:eastAsia="tr-TR"/>
                    </w:rPr>
                    <w:t>Daha önce bu kapsama dâhil olup tekrar yüksek tüketimli tüketici grubuna dâhil olan tüketiciler için söz konusu fiyat hemen uygulanır ve 15 gün içinde bilgilendirme yapılır.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(4) Yüksek ve düşük tüketimli tüketicilere ilişkin tüketim bilgilerinin takibi iletim gerilim seviyesinden bağlı tüketiciler için görevli tedarik şirketlerinin, dağıtım gerilim seviyesinden bağlı tüketiciler için dağıtım şirketlerinin sorumluluğundadır. TEİAŞ ve dağıtım şirketleri bu bilgileri ihtiyaç duyulması halinde son kaynak tedarikçisi şirketlerle paylaşır.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sz w:val="24"/>
                      <w:szCs w:val="24"/>
                      <w:lang w:eastAsia="tr-TR"/>
                    </w:rPr>
                    <w:t>(5) Yüksek tüketimli tüketici grubuna dâhil olma durumu belirlenirken tüketicinin bir kullanım yerinde kendi adına yaptığı sözleşmeye istinaden tükettiği enerji dikkate alınır.</w:t>
                  </w:r>
                </w:p>
                <w:p w:rsidR="002B37E2" w:rsidRPr="00A308FB" w:rsidRDefault="002B37E2" w:rsidP="002B37E2">
                  <w:pPr>
                    <w:spacing w:before="113" w:after="0"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ÜÇÜNCÜ BÖLÜM</w:t>
                  </w:r>
                </w:p>
                <w:p w:rsidR="002B37E2" w:rsidRPr="00A308FB" w:rsidRDefault="002B37E2" w:rsidP="002B37E2">
                  <w:pPr>
                    <w:spacing w:after="113" w:line="240" w:lineRule="atLeast"/>
                    <w:jc w:val="center"/>
                    <w:rPr>
                      <w:rFonts w:ascii="Times New Roman" w:eastAsia="Times New Roman" w:hAnsi="Times New Roman" w:cs="Times New Roman"/>
                      <w:b/>
                      <w:bCs/>
                      <w:sz w:val="24"/>
                      <w:szCs w:val="24"/>
                      <w:lang w:eastAsia="tr-TR"/>
                    </w:rPr>
                  </w:pPr>
                  <w:r w:rsidRPr="00A308FB">
                    <w:rPr>
                      <w:rFonts w:ascii="Times New Roman" w:eastAsia="Times New Roman" w:hAnsi="Times New Roman" w:cs="Times New Roman"/>
                      <w:b/>
                      <w:bCs/>
                      <w:sz w:val="24"/>
                      <w:szCs w:val="24"/>
                      <w:lang w:eastAsia="tr-TR"/>
                    </w:rPr>
                    <w:t>Geçici ve Son Hükümler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Mevcut tüketicilerin durumu</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GEÇİCİ MADDE 1 –</w:t>
                  </w:r>
                  <w:r w:rsidRPr="00A308FB">
                    <w:rPr>
                      <w:rFonts w:ascii="Times New Roman" w:eastAsia="Times New Roman" w:hAnsi="Times New Roman" w:cs="Times New Roman"/>
                      <w:sz w:val="24"/>
                      <w:szCs w:val="24"/>
                      <w:lang w:eastAsia="tr-TR"/>
                    </w:rPr>
                    <w:t xml:space="preserve"> (1) Kurul tarafından yüksek tüketimli tüketiciler için belirlenen tüketim miktarına bu Tebliğin yayımı tarihinden önce sahip olanlar için son kaynak tedarik tarifesinin uygulanması </w:t>
                  </w:r>
                  <w:proofErr w:type="gramStart"/>
                  <w:r w:rsidRPr="00A308FB">
                    <w:rPr>
                      <w:rFonts w:ascii="Times New Roman" w:eastAsia="Times New Roman" w:hAnsi="Times New Roman" w:cs="Times New Roman"/>
                      <w:sz w:val="24"/>
                      <w:szCs w:val="24"/>
                      <w:lang w:eastAsia="tr-TR"/>
                    </w:rPr>
                    <w:t>1/4/2018</w:t>
                  </w:r>
                  <w:proofErr w:type="gramEnd"/>
                  <w:r w:rsidRPr="00A308FB">
                    <w:rPr>
                      <w:rFonts w:ascii="Times New Roman" w:eastAsia="Times New Roman" w:hAnsi="Times New Roman" w:cs="Times New Roman"/>
                      <w:sz w:val="24"/>
                      <w:szCs w:val="24"/>
                      <w:lang w:eastAsia="tr-TR"/>
                    </w:rPr>
                    <w:t xml:space="preserve"> tarihinde başlar. Söz konusu tüketicilere bu tarihe kadar düşük tüketimli tüketiciler için geçerli olan son kaynak tedarik tarifesi uygulanır.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Kurul tarafından belirlenen katsayı</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GEÇİCİ MADDE 2 –</w:t>
                  </w:r>
                  <w:r w:rsidRPr="00A308FB">
                    <w:rPr>
                      <w:rFonts w:ascii="Times New Roman" w:eastAsia="Times New Roman" w:hAnsi="Times New Roman" w:cs="Times New Roman"/>
                      <w:sz w:val="24"/>
                      <w:szCs w:val="24"/>
                      <w:lang w:eastAsia="tr-TR"/>
                    </w:rPr>
                    <w:t xml:space="preserve"> (1) Kurul tarafından yeni bir karar alınıncaya kadar geçerli </w:t>
                  </w:r>
                  <w:r w:rsidRPr="00A308FB">
                    <w:rPr>
                      <w:rFonts w:ascii="Times New Roman" w:eastAsia="Times New Roman" w:hAnsi="Times New Roman" w:cs="Times New Roman"/>
                      <w:sz w:val="24"/>
                      <w:szCs w:val="24"/>
                      <w:lang w:eastAsia="tr-TR"/>
                    </w:rPr>
                    <w:lastRenderedPageBreak/>
                    <w:t xml:space="preserve">olmak üzere 6 </w:t>
                  </w:r>
                  <w:proofErr w:type="spellStart"/>
                  <w:r w:rsidRPr="00A308FB">
                    <w:rPr>
                      <w:rFonts w:ascii="Times New Roman" w:eastAsia="Times New Roman" w:hAnsi="Times New Roman" w:cs="Times New Roman"/>
                      <w:sz w:val="24"/>
                      <w:szCs w:val="24"/>
                      <w:lang w:eastAsia="tr-TR"/>
                    </w:rPr>
                    <w:t>ncı</w:t>
                  </w:r>
                  <w:proofErr w:type="spellEnd"/>
                  <w:r w:rsidRPr="00A308FB">
                    <w:rPr>
                      <w:rFonts w:ascii="Times New Roman" w:eastAsia="Times New Roman" w:hAnsi="Times New Roman" w:cs="Times New Roman"/>
                      <w:sz w:val="24"/>
                      <w:szCs w:val="24"/>
                      <w:lang w:eastAsia="tr-TR"/>
                    </w:rPr>
                    <w:t xml:space="preserve"> maddenin beşinci fıkrasında yer alan eşitlik (1)’deki KBK 1,128 olarak uygulanır.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Tüketim limiti</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GEÇİCİ MADDE 3 –</w:t>
                  </w:r>
                  <w:r w:rsidRPr="00A308FB">
                    <w:rPr>
                      <w:rFonts w:ascii="Times New Roman" w:eastAsia="Times New Roman" w:hAnsi="Times New Roman" w:cs="Times New Roman"/>
                      <w:sz w:val="24"/>
                      <w:szCs w:val="24"/>
                      <w:lang w:eastAsia="tr-TR"/>
                    </w:rPr>
                    <w:t xml:space="preserve"> (1) 5 inci maddenin üçüncü fıkrasında yer alan tüketim miktarı 2018 yılı için 50 milyon </w:t>
                  </w:r>
                  <w:proofErr w:type="spellStart"/>
                  <w:r w:rsidRPr="00A308FB">
                    <w:rPr>
                      <w:rFonts w:ascii="Times New Roman" w:eastAsia="Times New Roman" w:hAnsi="Times New Roman" w:cs="Times New Roman"/>
                      <w:sz w:val="24"/>
                      <w:szCs w:val="24"/>
                      <w:lang w:eastAsia="tr-TR"/>
                    </w:rPr>
                    <w:t>kWh</w:t>
                  </w:r>
                  <w:proofErr w:type="spellEnd"/>
                  <w:r w:rsidRPr="00A308FB">
                    <w:rPr>
                      <w:rFonts w:ascii="Times New Roman" w:eastAsia="Times New Roman" w:hAnsi="Times New Roman" w:cs="Times New Roman"/>
                      <w:sz w:val="24"/>
                      <w:szCs w:val="24"/>
                      <w:lang w:eastAsia="tr-TR"/>
                    </w:rPr>
                    <w:t xml:space="preserve"> olarak uygulanır.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Yürürlük</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9 –</w:t>
                  </w:r>
                  <w:r w:rsidRPr="00A308FB">
                    <w:rPr>
                      <w:rFonts w:ascii="Times New Roman" w:eastAsia="Times New Roman" w:hAnsi="Times New Roman" w:cs="Times New Roman"/>
                      <w:sz w:val="24"/>
                      <w:szCs w:val="24"/>
                      <w:lang w:eastAsia="tr-TR"/>
                    </w:rPr>
                    <w:t> (1) Bu Tebliğ yayımı tarihinde yürürlüğe girer.</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Yürütme</w:t>
                  </w:r>
                </w:p>
                <w:p w:rsidR="002B37E2" w:rsidRPr="00A308FB" w:rsidRDefault="002B37E2" w:rsidP="002B37E2">
                  <w:pPr>
                    <w:spacing w:after="0" w:line="240" w:lineRule="atLeast"/>
                    <w:ind w:firstLine="566"/>
                    <w:jc w:val="both"/>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sz w:val="24"/>
                      <w:szCs w:val="24"/>
                      <w:lang w:eastAsia="tr-TR"/>
                    </w:rPr>
                    <w:t>MADDE 10 –</w:t>
                  </w:r>
                  <w:r w:rsidRPr="00A308FB">
                    <w:rPr>
                      <w:rFonts w:ascii="Times New Roman" w:eastAsia="Times New Roman" w:hAnsi="Times New Roman" w:cs="Times New Roman"/>
                      <w:sz w:val="24"/>
                      <w:szCs w:val="24"/>
                      <w:lang w:eastAsia="tr-TR"/>
                    </w:rPr>
                    <w:t> (1) Bu Tebliğ hükümlerini Enerji Piyasası Düzenleme Kurumu Başkanı yürütür.</w:t>
                  </w:r>
                </w:p>
                <w:p w:rsidR="002B37E2" w:rsidRPr="00A308FB" w:rsidRDefault="002B37E2" w:rsidP="002B37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08FB">
                    <w:rPr>
                      <w:rFonts w:ascii="Times New Roman" w:eastAsia="Times New Roman" w:hAnsi="Times New Roman" w:cs="Times New Roman"/>
                      <w:b/>
                      <w:bCs/>
                      <w:color w:val="000080"/>
                      <w:sz w:val="24"/>
                      <w:szCs w:val="24"/>
                      <w:lang w:eastAsia="tr-TR"/>
                    </w:rPr>
                    <w:t> </w:t>
                  </w:r>
                </w:p>
              </w:tc>
            </w:tr>
          </w:tbl>
          <w:p w:rsidR="002B37E2" w:rsidRPr="002B37E2" w:rsidRDefault="002B37E2" w:rsidP="002B37E2">
            <w:pPr>
              <w:spacing w:after="0" w:line="240" w:lineRule="auto"/>
              <w:rPr>
                <w:rFonts w:ascii="Times New Roman" w:eastAsia="Times New Roman" w:hAnsi="Times New Roman" w:cs="Times New Roman"/>
                <w:sz w:val="24"/>
                <w:szCs w:val="24"/>
                <w:lang w:eastAsia="tr-TR"/>
              </w:rPr>
            </w:pPr>
          </w:p>
        </w:tc>
      </w:tr>
    </w:tbl>
    <w:p w:rsidR="002B37E2" w:rsidRPr="002B37E2" w:rsidRDefault="002B37E2" w:rsidP="002B37E2">
      <w:pPr>
        <w:spacing w:after="0" w:line="240" w:lineRule="auto"/>
        <w:jc w:val="center"/>
        <w:rPr>
          <w:rFonts w:ascii="Times New Roman" w:eastAsia="Times New Roman" w:hAnsi="Times New Roman" w:cs="Times New Roman"/>
          <w:color w:val="000000"/>
          <w:sz w:val="27"/>
          <w:szCs w:val="27"/>
          <w:lang w:eastAsia="tr-TR"/>
        </w:rPr>
      </w:pPr>
      <w:r w:rsidRPr="002B37E2">
        <w:rPr>
          <w:rFonts w:ascii="Times New Roman" w:eastAsia="Times New Roman" w:hAnsi="Times New Roman" w:cs="Times New Roman"/>
          <w:color w:val="000000"/>
          <w:sz w:val="27"/>
          <w:szCs w:val="27"/>
          <w:lang w:eastAsia="tr-TR"/>
        </w:rPr>
        <w:lastRenderedPageBreak/>
        <w:t> </w:t>
      </w:r>
    </w:p>
    <w:p w:rsidR="00A06D1A" w:rsidRDefault="00A06D1A"/>
    <w:sectPr w:rsidR="00A06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E2"/>
    <w:rsid w:val="002B37E2"/>
    <w:rsid w:val="00A06D1A"/>
    <w:rsid w:val="00A308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1386</Words>
  <Characters>7904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dc:creator>
  <cp:lastModifiedBy>ETD</cp:lastModifiedBy>
  <cp:revision>3</cp:revision>
  <dcterms:created xsi:type="dcterms:W3CDTF">2018-01-22T09:18:00Z</dcterms:created>
  <dcterms:modified xsi:type="dcterms:W3CDTF">2018-01-22T13:50:00Z</dcterms:modified>
</cp:coreProperties>
</file>